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9E" w:rsidRPr="00750C9E" w:rsidRDefault="00750C9E" w:rsidP="00750C9E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Statut Policealnej Szkoły Zawodowej Zacisze</w: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Rozdział I: Postanowienia ogólne</w:t>
      </w:r>
    </w:p>
    <w:p w:rsidR="005E7ECB" w:rsidRDefault="00D039FE">
      <w:r>
        <w:t>Szkoła realizuje cele dydaktyczne, wychowawcze i opiekuńcze zgodnie z wymaganiami ustawowymi, z uwzględnieniem nadrzędnych celów oświatowych MEiN.</w: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1 Nazwa, siedziba i typ szkoły</w:t>
      </w:r>
    </w:p>
    <w:p w:rsidR="00750C9E" w:rsidRDefault="00750C9E" w:rsidP="00750C9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Policealna Szkoła Zawodowa Zacisze, zwana dalej "szkołą," jest niepubliczną szkołą policealną dla dorosłych z uprawnieniami szkoły publicznej, prowadzącą naukę w trybie zaocznym.</w:t>
      </w:r>
    </w:p>
    <w:p w:rsidR="00750C9E" w:rsidRPr="00750C9E" w:rsidRDefault="00750C9E" w:rsidP="00750C9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hAnsi="Times New Roman" w:cs="Times New Roman"/>
          <w:sz w:val="24"/>
          <w:szCs w:val="24"/>
        </w:rPr>
        <w:t xml:space="preserve"> Siedziba sekretariatu szkoły: ul. Radzymińska 242, 03-674 Warszawa</w:t>
      </w:r>
    </w:p>
    <w:p w:rsidR="00750C9E" w:rsidRPr="00750C9E" w:rsidRDefault="00750C9E" w:rsidP="00750C9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0C9E">
        <w:rPr>
          <w:rFonts w:ascii="Times New Roman" w:hAnsi="Times New Roman" w:cs="Times New Roman"/>
          <w:sz w:val="24"/>
          <w:szCs w:val="24"/>
        </w:rPr>
        <w:t>Miejsce prowadzenia działalności: Kowelska 1, 03-432 Warszawa</w:t>
      </w:r>
    </w:p>
    <w:p w:rsidR="00750C9E" w:rsidRPr="00750C9E" w:rsidRDefault="00750C9E" w:rsidP="00750C9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0C9E">
        <w:rPr>
          <w:rFonts w:ascii="Times New Roman" w:hAnsi="Times New Roman" w:cs="Times New Roman"/>
          <w:sz w:val="24"/>
          <w:szCs w:val="24"/>
        </w:rPr>
        <w:t>Policealna Szkoła Zawodowa Zacisze Warszawie prowadzi kształcenie w zawodach:</w:t>
      </w:r>
    </w:p>
    <w:p w:rsidR="00750C9E" w:rsidRPr="00750C9E" w:rsidRDefault="00750C9E" w:rsidP="00750C9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50C9E">
        <w:rPr>
          <w:rFonts w:ascii="Times New Roman" w:hAnsi="Times New Roman" w:cs="Times New Roman"/>
          <w:sz w:val="24"/>
          <w:szCs w:val="24"/>
        </w:rPr>
        <w:t>technik administracji [334306]</w:t>
      </w:r>
    </w:p>
    <w:p w:rsidR="00750C9E" w:rsidRPr="00750C9E" w:rsidRDefault="00750C9E" w:rsidP="00750C9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50C9E">
        <w:rPr>
          <w:rFonts w:ascii="Times New Roman" w:hAnsi="Times New Roman" w:cs="Times New Roman"/>
          <w:sz w:val="24"/>
          <w:szCs w:val="24"/>
        </w:rPr>
        <w:t>technik rachunkowości [431103]</w:t>
      </w:r>
    </w:p>
    <w:p w:rsidR="00750C9E" w:rsidRPr="00750C9E" w:rsidRDefault="00750C9E" w:rsidP="00750C9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50C9E">
        <w:rPr>
          <w:rFonts w:ascii="Times New Roman" w:hAnsi="Times New Roman" w:cs="Times New Roman"/>
          <w:sz w:val="24"/>
          <w:szCs w:val="24"/>
        </w:rPr>
        <w:t>technik usług kosmetycznych [514207]</w:t>
      </w:r>
    </w:p>
    <w:p w:rsidR="00750C9E" w:rsidRPr="00750C9E" w:rsidRDefault="00750C9E" w:rsidP="00750C9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50C9E">
        <w:rPr>
          <w:rFonts w:ascii="Times New Roman" w:hAnsi="Times New Roman" w:cs="Times New Roman"/>
          <w:sz w:val="24"/>
          <w:szCs w:val="24"/>
        </w:rPr>
        <w:t>asystent osoby niepełnosprawnej [341201]</w:t>
      </w:r>
    </w:p>
    <w:p w:rsidR="00750C9E" w:rsidRPr="00750C9E" w:rsidRDefault="00750C9E" w:rsidP="00750C9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50C9E">
        <w:rPr>
          <w:rFonts w:ascii="Times New Roman" w:hAnsi="Times New Roman" w:cs="Times New Roman"/>
          <w:sz w:val="24"/>
          <w:szCs w:val="24"/>
        </w:rPr>
        <w:t>opiekun osoby starszej [341202]</w:t>
      </w:r>
    </w:p>
    <w:p w:rsidR="00750C9E" w:rsidRPr="00750C9E" w:rsidRDefault="00750C9E" w:rsidP="00750C9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50C9E">
        <w:rPr>
          <w:rFonts w:ascii="Times New Roman" w:hAnsi="Times New Roman" w:cs="Times New Roman"/>
          <w:sz w:val="24"/>
          <w:szCs w:val="24"/>
        </w:rPr>
        <w:t>opiekun w domu pomocy społecznej [341203]</w:t>
      </w:r>
    </w:p>
    <w:p w:rsidR="00750C9E" w:rsidRPr="00750C9E" w:rsidRDefault="00750C9E" w:rsidP="00750C9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50C9E">
        <w:rPr>
          <w:rFonts w:ascii="Times New Roman" w:hAnsi="Times New Roman" w:cs="Times New Roman"/>
          <w:sz w:val="24"/>
          <w:szCs w:val="24"/>
        </w:rPr>
        <w:t>opiekunka środowiskowa [341204]</w:t>
      </w:r>
    </w:p>
    <w:p w:rsidR="00750C9E" w:rsidRPr="00750C9E" w:rsidRDefault="00750C9E" w:rsidP="00750C9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działa na podstawie:</w:t>
      </w:r>
    </w:p>
    <w:p w:rsidR="00750C9E" w:rsidRPr="00750C9E" w:rsidRDefault="00750C9E" w:rsidP="00750C9E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14 grudnia 2016 r. Prawo oświatowe (</w:t>
      </w:r>
      <w:proofErr w:type="spellStart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 2021 r. poz. 1082, z </w:t>
      </w:r>
      <w:proofErr w:type="spellStart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</w:t>
      </w:r>
    </w:p>
    <w:p w:rsidR="00750C9E" w:rsidRPr="00750C9E" w:rsidRDefault="00750C9E" w:rsidP="00750C9E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Ministra Edukacji i Nauki w sprawie zasad organizacji szkół policea</w:t>
      </w:r>
      <w:r w:rsidR="00760A17">
        <w:rPr>
          <w:rFonts w:ascii="Times New Roman" w:eastAsia="Times New Roman" w:hAnsi="Times New Roman" w:cs="Times New Roman"/>
          <w:sz w:val="24"/>
          <w:szCs w:val="24"/>
          <w:lang w:eastAsia="pl-PL"/>
        </w:rPr>
        <w:t>lnych (</w:t>
      </w:r>
      <w:proofErr w:type="spellStart"/>
      <w:r w:rsidR="00760A17"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 w:rsidR="00760A17">
        <w:rPr>
          <w:rFonts w:ascii="Times New Roman" w:eastAsia="Times New Roman" w:hAnsi="Times New Roman" w:cs="Times New Roman"/>
          <w:sz w:val="24"/>
          <w:szCs w:val="24"/>
          <w:lang w:eastAsia="pl-PL"/>
        </w:rPr>
        <w:t>. z 2022 r.)</w:t>
      </w:r>
    </w:p>
    <w:p w:rsidR="00750C9E" w:rsidRPr="00750C9E" w:rsidRDefault="00750C9E" w:rsidP="00750C9E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aktów wykonawczych wydanych na podstawie ustawy Prawo oświatowe.</w: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2 Organ prowadzący szkołę</w:t>
      </w:r>
    </w:p>
    <w:p w:rsidR="00CF31F0" w:rsidRPr="000C530B" w:rsidRDefault="00CF31F0" w:rsidP="00CF31F0">
      <w:pPr>
        <w:pStyle w:val="Akapitzlist"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30B">
        <w:rPr>
          <w:rFonts w:ascii="Times New Roman" w:hAnsi="Times New Roman" w:cs="Times New Roman"/>
          <w:bCs/>
          <w:sz w:val="24"/>
          <w:szCs w:val="24"/>
        </w:rPr>
        <w:t>Organami szkoły są:</w:t>
      </w:r>
    </w:p>
    <w:p w:rsidR="00CF31F0" w:rsidRPr="000C530B" w:rsidRDefault="00CF31F0" w:rsidP="00CF31F0">
      <w:pPr>
        <w:pStyle w:val="Akapitzlist"/>
        <w:numPr>
          <w:ilvl w:val="0"/>
          <w:numId w:val="17"/>
        </w:num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30B">
        <w:rPr>
          <w:rFonts w:ascii="Times New Roman" w:hAnsi="Times New Roman" w:cs="Times New Roman"/>
          <w:bCs/>
          <w:sz w:val="24"/>
          <w:szCs w:val="24"/>
        </w:rPr>
        <w:t>Dyrektor szkoły,</w:t>
      </w:r>
    </w:p>
    <w:p w:rsidR="00CF31F0" w:rsidRPr="000C530B" w:rsidRDefault="00CF31F0" w:rsidP="00CF31F0">
      <w:pPr>
        <w:pStyle w:val="Akapitzlist"/>
        <w:numPr>
          <w:ilvl w:val="0"/>
          <w:numId w:val="17"/>
        </w:num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30B">
        <w:rPr>
          <w:rFonts w:ascii="Times New Roman" w:hAnsi="Times New Roman" w:cs="Times New Roman"/>
          <w:bCs/>
          <w:sz w:val="24"/>
          <w:szCs w:val="24"/>
        </w:rPr>
        <w:t>Rada pedagogiczna,</w:t>
      </w:r>
    </w:p>
    <w:p w:rsidR="00CF31F0" w:rsidRPr="000C530B" w:rsidRDefault="00CF31F0" w:rsidP="00CF31F0">
      <w:pPr>
        <w:pStyle w:val="Akapitzlist"/>
        <w:numPr>
          <w:ilvl w:val="0"/>
          <w:numId w:val="17"/>
        </w:num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30B">
        <w:rPr>
          <w:rFonts w:ascii="Times New Roman" w:hAnsi="Times New Roman" w:cs="Times New Roman"/>
          <w:bCs/>
          <w:sz w:val="24"/>
          <w:szCs w:val="24"/>
        </w:rPr>
        <w:t>Samorząd słuchaczy.</w:t>
      </w:r>
    </w:p>
    <w:p w:rsidR="00CF31F0" w:rsidRPr="000C530B" w:rsidRDefault="00750C9E" w:rsidP="00CF31F0">
      <w:pPr>
        <w:pStyle w:val="Akapitzlist"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30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Organem prowadzącym szkołę jest Centrum Kształcenia Zacisze Sp. z o.o. z siedzibą w Warszawie.</w:t>
      </w:r>
    </w:p>
    <w:p w:rsidR="00CF31F0" w:rsidRPr="000C530B" w:rsidRDefault="00750C9E" w:rsidP="00CF31F0">
      <w:pPr>
        <w:pStyle w:val="Akapitzlist"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30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prowadzący odpowiada za organizację, finansowanie oraz nadzór nad działalnością szkoły, zgodnie z przepisami ustawy o systemie oświaty oraz ustawy Prawo oświatowe.</w:t>
      </w:r>
    </w:p>
    <w:p w:rsidR="000C530B" w:rsidRPr="00C73FDC" w:rsidRDefault="000C530B" w:rsidP="000C530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Kompetencje Dyrektora szkoły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5E7ECB" w:rsidRDefault="00D039FE">
      <w:r>
        <w:t>Dyrektor ma obowiązek składania okresowych sprawozdań do organu prowadzącego w celu zapewnienia zgodności z wymaganiami nadzoru pedagogicznego.</w:t>
      </w:r>
    </w:p>
    <w:p w:rsidR="000C530B" w:rsidRPr="00C73FDC" w:rsidRDefault="000C530B" w:rsidP="000C530B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kierowanie działalnością dydaktyczną, wychowawczą i opiekuńczą szkoły,</w:t>
      </w:r>
    </w:p>
    <w:p w:rsidR="000C530B" w:rsidRPr="00C73FDC" w:rsidRDefault="000C530B" w:rsidP="000C530B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lastRenderedPageBreak/>
        <w:t>reprezentowanie szkoły na zewnątrz,</w:t>
      </w:r>
    </w:p>
    <w:p w:rsidR="000C530B" w:rsidRPr="00C73FDC" w:rsidRDefault="000C530B" w:rsidP="000C530B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nadzór pedagogiczny nad działalnością nauczycieli,</w:t>
      </w:r>
    </w:p>
    <w:p w:rsidR="000C530B" w:rsidRPr="00C73FDC" w:rsidRDefault="000C530B" w:rsidP="000C530B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organizacja pracy szkoły, w tym przydział obowiązków nauczycielom i tworzenie harmonogramu zajęć,</w:t>
      </w:r>
    </w:p>
    <w:p w:rsidR="000C530B" w:rsidRPr="00C73FDC" w:rsidRDefault="000C530B" w:rsidP="000C530B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podejmowanie decyzji o przyjęciu słuchaczy do szkoły oraz skreślaniu z listy słuchaczy zgodnie z przepisami oświatowymi.</w:t>
      </w:r>
    </w:p>
    <w:p w:rsidR="000C530B" w:rsidRPr="00C73FDC" w:rsidRDefault="000C530B" w:rsidP="000C530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Kompetencje Rady Pedagogicznej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C530B" w:rsidRPr="00C73FDC" w:rsidRDefault="000C530B" w:rsidP="000C530B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opracowywanie i zatwierdzanie planu pracy szkoły,</w:t>
      </w:r>
    </w:p>
    <w:p w:rsidR="000C530B" w:rsidRPr="00C73FDC" w:rsidRDefault="000C530B" w:rsidP="000C530B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podejmowanie decyzji w sprawie wyników klasyfikacji i promowania słuchaczy,</w:t>
      </w:r>
    </w:p>
    <w:p w:rsidR="000C530B" w:rsidRPr="00C73FDC" w:rsidRDefault="000C530B" w:rsidP="000C530B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opiniowanie programu nauczania oraz podręczników,</w:t>
      </w:r>
    </w:p>
    <w:p w:rsidR="000C530B" w:rsidRPr="00C73FDC" w:rsidRDefault="000C530B" w:rsidP="000C530B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opiniowanie zmian w organizacji szkoły i uczestnictwo w wewnętrznych procedurach oceny jakości kształcenia.</w:t>
      </w:r>
    </w:p>
    <w:p w:rsidR="000C530B" w:rsidRPr="000C530B" w:rsidRDefault="000C530B" w:rsidP="000C530B">
      <w:pPr>
        <w:pStyle w:val="Akapitzlist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0C9E" w:rsidRPr="00750C9E" w:rsidRDefault="005E7ECB" w:rsidP="00750C9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7EC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Rozdział II: Cele i zadania szkoły</w: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3 Cele i zadania szkoły</w:t>
      </w:r>
    </w:p>
    <w:p w:rsidR="00750C9E" w:rsidRPr="00750C9E" w:rsidRDefault="00750C9E" w:rsidP="00750C9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168 ust. 4 </w:t>
      </w:r>
      <w:proofErr w:type="spellStart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lit. a, b, ca ustawy Prawo oświatowe oraz § 24 ust. 1 </w:t>
      </w:r>
      <w:proofErr w:type="spellStart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rozporządzenia </w:t>
      </w:r>
      <w:proofErr w:type="spellStart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MEiN</w:t>
      </w:r>
      <w:proofErr w:type="spellEnd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50C9E" w:rsidRPr="00750C9E" w:rsidRDefault="00750C9E" w:rsidP="00750C9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realizuje cele:</w:t>
      </w:r>
    </w:p>
    <w:p w:rsidR="00750C9E" w:rsidRPr="00750C9E" w:rsidRDefault="00750C9E" w:rsidP="00750C9E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słuchaczy do pracy w wybranym zawodzie poprzez realizację programu nauczania obejmującego teoretyczne i praktyczne aspekty zawodowe.</w:t>
      </w:r>
    </w:p>
    <w:p w:rsidR="00750C9E" w:rsidRPr="00750C9E" w:rsidRDefault="00750C9E" w:rsidP="00750C9E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kompetencji zawodowych, społecznych i obywatelskich słuchaczy, w tym kształtowanie postaw prospołecznych oraz etyki zawodowej.</w:t>
      </w:r>
    </w:p>
    <w:p w:rsidR="00750C9E" w:rsidRPr="00750C9E" w:rsidRDefault="00750C9E" w:rsidP="00750C9E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słuchaczy w zakresie samokształcenia oraz rozwoju zawodowego, zapewniając dostęp do zasobów dydaktycznych, w tym zasobów cyfrowych.</w:t>
      </w:r>
    </w:p>
    <w:p w:rsidR="00750C9E" w:rsidRPr="00750C9E" w:rsidRDefault="00750C9E" w:rsidP="00750C9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</w:t>
      </w:r>
      <w:r w:rsidR="00CF3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policealna </w:t>
      </w: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kształci w oparciu o program zgodny z wytycznymi </w:t>
      </w:r>
      <w:proofErr w:type="spellStart"/>
      <w:r w:rsidR="00CF31F0">
        <w:rPr>
          <w:rFonts w:ascii="Times New Roman" w:eastAsia="Times New Roman" w:hAnsi="Times New Roman" w:cs="Times New Roman"/>
          <w:sz w:val="24"/>
          <w:szCs w:val="24"/>
          <w:lang w:eastAsia="pl-PL"/>
        </w:rPr>
        <w:t>MEiN</w:t>
      </w:r>
      <w:proofErr w:type="spellEnd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, umożliwiając uzyskanie kwalifikacji zawodowych.</w:t>
      </w:r>
    </w:p>
    <w:p w:rsidR="00750C9E" w:rsidRDefault="00750C9E" w:rsidP="00750C9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</w:t>
      </w:r>
      <w:r w:rsidR="00CF3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policealna </w:t>
      </w: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promuje kształcenie przez całe życie oraz umożliwia słuchaczom rozwój umiejętności adaptacji do zmieniających się wymogów rynku pracy.</w:t>
      </w:r>
    </w:p>
    <w:p w:rsidR="00CF31F0" w:rsidRPr="00CF31F0" w:rsidRDefault="00CF31F0" w:rsidP="00CF31F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F0">
        <w:rPr>
          <w:rFonts w:ascii="Times New Roman" w:hAnsi="Times New Roman" w:cs="Times New Roman"/>
          <w:bCs/>
          <w:sz w:val="24"/>
          <w:szCs w:val="24"/>
        </w:rPr>
        <w:t xml:space="preserve"> Szkoła policealna wypełnia zadania opiekuńcze, odpowiednie do wieku słuchaczy i potrzeb środowiskowych z uwzględnieniem obowiązujących w szkole ogólnych przepisów bezpieczeństwa i higieny, a w szczególności:</w:t>
      </w:r>
    </w:p>
    <w:p w:rsidR="00CF31F0" w:rsidRPr="00CF31F0" w:rsidRDefault="00CF31F0" w:rsidP="00CF31F0">
      <w:pPr>
        <w:pStyle w:val="Akapitzlist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31F0">
        <w:rPr>
          <w:rFonts w:ascii="Times New Roman" w:hAnsi="Times New Roman" w:cs="Times New Roman"/>
          <w:bCs/>
          <w:sz w:val="24"/>
          <w:szCs w:val="24"/>
        </w:rPr>
        <w:t>1) każdy oddział powierzony jest szczególnej opiece wychowawczej jednemu z nauczycieli uczących w szkole, zwanemu dalej wychowawcą,</w:t>
      </w:r>
    </w:p>
    <w:p w:rsidR="00CF31F0" w:rsidRPr="00523D1B" w:rsidRDefault="00CF31F0" w:rsidP="00523D1B">
      <w:pPr>
        <w:pStyle w:val="Akapitzlist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31F0">
        <w:rPr>
          <w:rFonts w:ascii="Times New Roman" w:hAnsi="Times New Roman" w:cs="Times New Roman"/>
          <w:bCs/>
          <w:sz w:val="24"/>
          <w:szCs w:val="24"/>
        </w:rPr>
        <w:t>2) w miarę możliwości organizacyjnych, celem zapewnienia ciągłości pracy wychowawczej i jej skuteczności, powierza się jednemu wychowawcy prowadzenie oddziału przez cały etap edukacyjny.</w:t>
      </w:r>
    </w:p>
    <w:p w:rsidR="00750C9E" w:rsidRDefault="005E7ECB" w:rsidP="00750C9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7EC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6" style="width:0;height:1.5pt" o:hralign="center" o:hrstd="t" o:hr="t" fillcolor="#a0a0a0" stroked="f"/>
        </w:pict>
      </w:r>
    </w:p>
    <w:p w:rsidR="00523D1B" w:rsidRDefault="00523D1B" w:rsidP="00523D1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23D1B" w:rsidRDefault="00523D1B" w:rsidP="00523D1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23D1B" w:rsidRDefault="00523D1B" w:rsidP="00523D1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23D1B" w:rsidRPr="00523D1B" w:rsidRDefault="00523D1B" w:rsidP="00523D1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23D1B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Rozdział </w:t>
      </w:r>
      <w:r>
        <w:rPr>
          <w:rFonts w:ascii="Times New Roman" w:hAnsi="Times New Roman" w:cs="Times New Roman"/>
          <w:b/>
          <w:bCs/>
          <w:sz w:val="36"/>
          <w:szCs w:val="36"/>
        </w:rPr>
        <w:t>III</w:t>
      </w:r>
      <w:r w:rsidRPr="00523D1B">
        <w:rPr>
          <w:rFonts w:ascii="Times New Roman" w:hAnsi="Times New Roman" w:cs="Times New Roman"/>
          <w:b/>
          <w:bCs/>
          <w:sz w:val="36"/>
          <w:szCs w:val="36"/>
        </w:rPr>
        <w:t>: Wewnątrzszkolny system oceniania</w:t>
      </w:r>
    </w:p>
    <w:p w:rsidR="00523D1B" w:rsidRPr="00C73FDC" w:rsidRDefault="00523D1B" w:rsidP="00523D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523D1B" w:rsidRPr="00C73FDC" w:rsidRDefault="00523D1B" w:rsidP="00523D1B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Podstawy oceniania</w:t>
      </w:r>
      <w:r w:rsidRPr="00C73FDC">
        <w:rPr>
          <w:rFonts w:ascii="Times New Roman" w:hAnsi="Times New Roman" w:cs="Times New Roman"/>
          <w:sz w:val="24"/>
          <w:szCs w:val="24"/>
        </w:rPr>
        <w:t xml:space="preserve">: System oceniania w szkole opracowano na podstawie aktualnego rozporządzenia </w:t>
      </w:r>
      <w:proofErr w:type="spellStart"/>
      <w:r w:rsidRPr="00C73FDC">
        <w:rPr>
          <w:rFonts w:ascii="Times New Roman" w:hAnsi="Times New Roman" w:cs="Times New Roman"/>
          <w:sz w:val="24"/>
          <w:szCs w:val="24"/>
        </w:rPr>
        <w:t>MEiN</w:t>
      </w:r>
      <w:proofErr w:type="spellEnd"/>
      <w:r w:rsidRPr="00C73FDC">
        <w:rPr>
          <w:rFonts w:ascii="Times New Roman" w:hAnsi="Times New Roman" w:cs="Times New Roman"/>
          <w:sz w:val="24"/>
          <w:szCs w:val="24"/>
        </w:rPr>
        <w:t xml:space="preserve"> w sprawie oceniania, klasyfikowania i promowania uczniów oraz przeprowadzania egzaminów w szkołach publicznych.</w:t>
      </w:r>
    </w:p>
    <w:p w:rsidR="00523D1B" w:rsidRPr="00C73FDC" w:rsidRDefault="00523D1B" w:rsidP="00523D1B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Zasady oceniania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523D1B" w:rsidRPr="00C73FDC" w:rsidRDefault="00523D1B" w:rsidP="00523D1B">
      <w:pPr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Ocenianie polega na rozpoznaniu poziomu wiedzy i umiejętności słuchacza zgodnie z wymaganiami wynikającymi z podstawy programowej.</w:t>
      </w:r>
    </w:p>
    <w:p w:rsidR="00523D1B" w:rsidRPr="00C73FDC" w:rsidRDefault="00523D1B" w:rsidP="00523D1B">
      <w:pPr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Oceny są jawne, a nauczyciel ma obowiązek uzasadnić wystawioną ocenę na wniosek słuchacza.</w:t>
      </w:r>
    </w:p>
    <w:p w:rsidR="00523D1B" w:rsidRPr="00C73FDC" w:rsidRDefault="00523D1B" w:rsidP="00523D1B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Skala ocen semestralnych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523D1B" w:rsidRPr="00C73FDC" w:rsidRDefault="00523D1B" w:rsidP="00523D1B">
      <w:pPr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6 – celujący,</w:t>
      </w:r>
    </w:p>
    <w:p w:rsidR="00523D1B" w:rsidRPr="00C73FDC" w:rsidRDefault="00523D1B" w:rsidP="00523D1B">
      <w:pPr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5 – bardzo dobry,</w:t>
      </w:r>
    </w:p>
    <w:p w:rsidR="00523D1B" w:rsidRPr="00C73FDC" w:rsidRDefault="00523D1B" w:rsidP="00523D1B">
      <w:pPr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4 – dobry,</w:t>
      </w:r>
    </w:p>
    <w:p w:rsidR="00523D1B" w:rsidRPr="00C73FDC" w:rsidRDefault="00523D1B" w:rsidP="00523D1B">
      <w:pPr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3 – dostateczny,</w:t>
      </w:r>
    </w:p>
    <w:p w:rsidR="00523D1B" w:rsidRPr="00C73FDC" w:rsidRDefault="00523D1B" w:rsidP="00523D1B">
      <w:pPr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2 – dopuszczający,</w:t>
      </w:r>
    </w:p>
    <w:p w:rsidR="00523D1B" w:rsidRPr="00C73FDC" w:rsidRDefault="00523D1B" w:rsidP="00523D1B">
      <w:pPr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1 – niedostateczny.</w:t>
      </w:r>
    </w:p>
    <w:p w:rsidR="00523D1B" w:rsidRPr="00C73FDC" w:rsidRDefault="00523D1B" w:rsidP="00523D1B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Procedury odwołania</w:t>
      </w:r>
      <w:r w:rsidRPr="00C73FDC">
        <w:rPr>
          <w:rFonts w:ascii="Times New Roman" w:hAnsi="Times New Roman" w:cs="Times New Roman"/>
          <w:sz w:val="24"/>
          <w:szCs w:val="24"/>
        </w:rPr>
        <w:t>: Słuchacz lub jego opiekunowie prawni mogą zgłaszać zastrzeżenia do ustalonych ocen klasyfikacyjnych, jeśli uznają, że ocena została wystawiona niezgodnie z przepisami o trybie ustalania ocen.</w:t>
      </w:r>
    </w:p>
    <w:p w:rsidR="00523D1B" w:rsidRPr="00750C9E" w:rsidRDefault="00523D1B" w:rsidP="00750C9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Rozdział I</w:t>
      </w:r>
      <w:r w:rsidR="00523D1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V</w:t>
      </w:r>
      <w:r w:rsidRPr="00750C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: Organizacja kadry i wymogi kwalifikacyjne</w:t>
      </w:r>
    </w:p>
    <w:p w:rsidR="00750C9E" w:rsidRPr="00523D1B" w:rsidRDefault="00750C9E" w:rsidP="00750C9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23D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523D1B" w:rsidRPr="00523D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523D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Kwalifikacje kadry dydaktycznej i organizacja pracy</w:t>
      </w:r>
    </w:p>
    <w:p w:rsidR="00750C9E" w:rsidRPr="00750C9E" w:rsidRDefault="00750C9E" w:rsidP="00750C9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125a ust. 7 oraz art. 173a ustawy Prawo oświatowe:</w:t>
      </w:r>
    </w:p>
    <w:p w:rsidR="00750C9E" w:rsidRPr="00750C9E" w:rsidRDefault="00750C9E" w:rsidP="00750C9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zatrudnia nauczycieli posiadających kwalifikacje zawodowe oraz pedagogiczne zgodnie z wymaganiami </w:t>
      </w:r>
      <w:proofErr w:type="spellStart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MEiN</w:t>
      </w:r>
      <w:proofErr w:type="spellEnd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50C9E" w:rsidRPr="00750C9E" w:rsidRDefault="00750C9E" w:rsidP="00750C9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Kwalifikacje nauczycieli są weryfikowane przez dyrektora na podstawie dokumentacji potwierdzającej kwalifikacje zawodowe i pedagogiczne.</w:t>
      </w:r>
    </w:p>
    <w:p w:rsidR="00750C9E" w:rsidRPr="00750C9E" w:rsidRDefault="00750C9E" w:rsidP="00750C9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organizuje cykliczne szkolenia dla nauczycieli, umożliwiające podnoszenie kwalifikacji i doskonalenie kompetencji dydaktycznych.</w:t>
      </w:r>
    </w:p>
    <w:p w:rsidR="00750C9E" w:rsidRPr="00750C9E" w:rsidRDefault="00750C9E" w:rsidP="00750C9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 kadry wspierającej mogą wchodzić doradcy zawodowi i psychologowie, których zadaniem jest wspieranie rozwoju zawodowego oraz społecznego słuchaczy.</w:t>
      </w:r>
    </w:p>
    <w:p w:rsidR="00750C9E" w:rsidRPr="00750C9E" w:rsidRDefault="005E7ECB" w:rsidP="00750C9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7EC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750C9E" w:rsidRPr="00750C9E" w:rsidRDefault="00523D1B" w:rsidP="00750C9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Rozdział </w:t>
      </w:r>
      <w:r w:rsidR="00750C9E" w:rsidRPr="00750C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V: Dokumentacja nauczania i ochrona danych osobowych</w: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§ </w:t>
      </w:r>
      <w:r w:rsidR="00523D1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</w:t>
      </w: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Dokumentacja przebiegu nauczania</w:t>
      </w:r>
    </w:p>
    <w:p w:rsidR="00750C9E" w:rsidRPr="00750C9E" w:rsidRDefault="00750C9E" w:rsidP="00750C9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134 ust. 1 </w:t>
      </w:r>
      <w:proofErr w:type="spellStart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oraz art. 147 ust. 1 ustawy Prawo oświatowe oraz z przepisami RODO:</w:t>
      </w:r>
    </w:p>
    <w:p w:rsidR="00750C9E" w:rsidRPr="00750C9E" w:rsidRDefault="00750C9E" w:rsidP="00750C9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prowadzi dokumentację przebiegu nauczania, obejmującą:</w:t>
      </w:r>
    </w:p>
    <w:p w:rsidR="00750C9E" w:rsidRPr="00750C9E" w:rsidRDefault="00750C9E" w:rsidP="00750C9E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Księgę słuchaczy,</w:t>
      </w:r>
    </w:p>
    <w:p w:rsidR="00750C9E" w:rsidRPr="00750C9E" w:rsidRDefault="00750C9E" w:rsidP="00750C9E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Dzienniki zajęć,</w:t>
      </w:r>
    </w:p>
    <w:p w:rsidR="00750C9E" w:rsidRPr="00750C9E" w:rsidRDefault="00750C9E" w:rsidP="00750C9E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Arkusze ocen,</w:t>
      </w:r>
    </w:p>
    <w:p w:rsidR="00750C9E" w:rsidRPr="00750C9E" w:rsidRDefault="00750C9E" w:rsidP="00750C9E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Protokoły z egzaminów zawodowych.</w:t>
      </w:r>
    </w:p>
    <w:p w:rsidR="00750C9E" w:rsidRPr="00750C9E" w:rsidRDefault="00750C9E" w:rsidP="00750C9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jest chroniona zgodnie z przepisami o ochronie danych osobowych i przechowywana przez okres wymagany przez prawo.</w:t>
      </w:r>
    </w:p>
    <w:p w:rsidR="00750C9E" w:rsidRPr="00750C9E" w:rsidRDefault="00750C9E" w:rsidP="00750C9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Słuchacze mają prawo do wglądu w swoją dokumentację edukacyjną, w tym arkusze ocen i wyniki egzaminów, na pisemny wniosek.</w:t>
      </w:r>
    </w:p>
    <w:p w:rsidR="00750C9E" w:rsidRPr="00750C9E" w:rsidRDefault="00750C9E" w:rsidP="00750C9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szkoły jest odpowiedzialny za nadzór nad przetwarzaniem danych osobowych oraz za bezpieczeństwo dokumentacji zgodnie z RODO.</w:t>
      </w:r>
    </w:p>
    <w:p w:rsidR="00750C9E" w:rsidRPr="00750C9E" w:rsidRDefault="005E7ECB" w:rsidP="00750C9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7EC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Rozdział V</w:t>
      </w:r>
      <w:r w:rsidR="00523D1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</w:t>
      </w:r>
      <w:r w:rsidRPr="00750C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: Prawa i obowiązki słuchaczy oraz pracowników dydaktycznych</w:t>
      </w:r>
    </w:p>
    <w:p w:rsidR="005E7ECB" w:rsidRDefault="00D039FE">
      <w:r>
        <w:t>W przypadku naruszeń zasad etyki lub konfliktów pomiędzy słuchaczami a kadrą, szkoła prowadzi mediacje i działania naprawcze zgodnie z procedurami obowiązującymi w placówce.</w: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§ </w:t>
      </w:r>
      <w:r w:rsidR="00523D1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7</w:t>
      </w: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Prawa słuchaczy</w:t>
      </w:r>
    </w:p>
    <w:p w:rsidR="00750C9E" w:rsidRPr="00750C9E" w:rsidRDefault="00750C9E" w:rsidP="00750C9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Słuchacze mają prawo do:</w:t>
      </w:r>
    </w:p>
    <w:p w:rsidR="00750C9E" w:rsidRPr="00750C9E" w:rsidRDefault="00750C9E" w:rsidP="00750C9E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wymaganiach edukacyjnych, zasadach oceniania, klasyfikacji oraz promowania.</w:t>
      </w:r>
    </w:p>
    <w:p w:rsidR="00750C9E" w:rsidRPr="00750C9E" w:rsidRDefault="00750C9E" w:rsidP="00750C9E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Uczestniczenia w konsultacjach oraz korzystania z zasobów dydaktycznych, w tym platform zdalnych, zgodnie z zasadami etyki cyfrowej.</w:t>
      </w:r>
    </w:p>
    <w:p w:rsidR="00750C9E" w:rsidRPr="00750C9E" w:rsidRDefault="00750C9E" w:rsidP="00750C9E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Wglądu do wyników egzaminów oraz dokumentacji dotyczącej ich przebiegu nauczania.</w:t>
      </w:r>
    </w:p>
    <w:p w:rsidR="00750C9E" w:rsidRPr="00750C9E" w:rsidRDefault="00750C9E" w:rsidP="00750C9E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Odwołania się od oceny końcowej zgodnie z ustaloną procedurą odwoławczą.</w: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§ </w:t>
      </w:r>
      <w:r w:rsidR="00523D1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8</w:t>
      </w: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Obowiązki słuchaczy</w:t>
      </w:r>
    </w:p>
    <w:p w:rsidR="00750C9E" w:rsidRPr="00750C9E" w:rsidRDefault="00750C9E" w:rsidP="00750C9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Słuchacze są zobowiązani do:</w:t>
      </w:r>
    </w:p>
    <w:p w:rsidR="00750C9E" w:rsidRPr="00750C9E" w:rsidRDefault="00750C9E" w:rsidP="00750C9E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Regularnego uczestnictwa w zajęciach stacjonarnych i zdalnych oraz do przestrzegania zasad etyki cyfrowej.</w:t>
      </w:r>
    </w:p>
    <w:p w:rsidR="00750C9E" w:rsidRPr="00750C9E" w:rsidRDefault="00750C9E" w:rsidP="00750C9E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Terminowego usprawiedliwiania nieobecności oraz regulowania opłat edukacyjnych zgodnie z regulaminem.</w:t>
      </w:r>
    </w:p>
    <w:p w:rsidR="00750C9E" w:rsidRPr="00750C9E" w:rsidRDefault="00750C9E" w:rsidP="00750C9E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 zasad dotyczących nagrywania i udostępniania materiałów dydaktycznych oraz ochrony własności intelektualnej szkoły.</w: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§ </w:t>
      </w:r>
      <w:r w:rsidR="00523D1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9</w:t>
      </w: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Prawa i obowiązki kadry dydaktycznej</w:t>
      </w:r>
    </w:p>
    <w:p w:rsidR="00750C9E" w:rsidRPr="00750C9E" w:rsidRDefault="00750C9E" w:rsidP="00750C9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Nauczyciele mają prawo do wyboru metod nauczania, które najlepiej wspierają proces edukacyjny i rozwój zawodowy słuchaczy.</w:t>
      </w:r>
    </w:p>
    <w:p w:rsidR="00750C9E" w:rsidRPr="00750C9E" w:rsidRDefault="00750C9E" w:rsidP="00750C9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Nauczyciele są zobowiązani do przestrzegania regulaminów wewnętrznych szkoły oraz przepisów </w:t>
      </w:r>
      <w:proofErr w:type="spellStart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MEiN</w:t>
      </w:r>
      <w:proofErr w:type="spellEnd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, rzetelnego prowadzenia dokumentacji oraz współpracy z dyrektorem w zakresie organizacji egzaminów i praktyk zawodowych.</w:t>
      </w:r>
    </w:p>
    <w:p w:rsidR="00750C9E" w:rsidRPr="00750C9E" w:rsidRDefault="005E7ECB" w:rsidP="00750C9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7EC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9" style="width:0;height:1.5pt" o:hralign="center" o:hrstd="t" o:hr="t" fillcolor="#a0a0a0" stroked="f"/>
        </w:pic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Rozdział VI</w:t>
      </w:r>
      <w:r w:rsidR="00523D1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</w:t>
      </w:r>
      <w:r w:rsidRPr="00750C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: Program nauczania</w: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§ </w:t>
      </w:r>
      <w:r w:rsidR="00523D1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10</w:t>
      </w: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Organizacja programu nauczania</w:t>
      </w:r>
    </w:p>
    <w:p w:rsidR="00750C9E" w:rsidRPr="00750C9E" w:rsidRDefault="00750C9E" w:rsidP="00750C9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§ 23 ust. 2 rozporządzenia </w:t>
      </w:r>
      <w:proofErr w:type="spellStart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MEiN</w:t>
      </w:r>
      <w:proofErr w:type="spellEnd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50C9E" w:rsidRPr="00750C9E" w:rsidRDefault="00750C9E" w:rsidP="00750C9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nauczania obejmuje treści teoretyczne i praktyczne, dostosowane do wymagań rynku pracy oraz zgodne z podstawą programową </w:t>
      </w:r>
      <w:proofErr w:type="spellStart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MEiN</w:t>
      </w:r>
      <w:proofErr w:type="spellEnd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50C9E" w:rsidRPr="00750C9E" w:rsidRDefault="00750C9E" w:rsidP="00750C9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szkoły, w porozumieniu z Radą Pedagogiczną, monitoruje potrzeby rynku pracy i aktualizuje program w konsultacji z przedstawicielami branż.</w:t>
      </w:r>
    </w:p>
    <w:p w:rsidR="00750C9E" w:rsidRPr="00750C9E" w:rsidRDefault="00750C9E" w:rsidP="00750C9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Praktyki zawodowe są realizowane zgodnie z wytycznymi programowymi, z zachowaniem wymiaru godzinowego, we współpracy z pracodawcami, którzy zapewniają miejsce ich realizacji i bezpieczeństwo uczestników.</w:t>
      </w:r>
    </w:p>
    <w:p w:rsidR="00750C9E" w:rsidRPr="00750C9E" w:rsidRDefault="005E7ECB" w:rsidP="00750C9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7EC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0" style="width:0;height:1.5pt" o:hralign="center" o:hrstd="t" o:hr="t" fillcolor="#a0a0a0" stroked="f"/>
        </w:pic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Rozdział VII</w:t>
      </w:r>
      <w:r w:rsidR="00523D1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</w:t>
      </w:r>
      <w:r w:rsidRPr="00750C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: Zasady rekrutacji i skreślania słuchaczy</w: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1</w:t>
      </w:r>
      <w:r w:rsidR="00523D1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</w:t>
      </w: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Rekrutacja</w:t>
      </w:r>
    </w:p>
    <w:p w:rsidR="005E7ECB" w:rsidRDefault="00D039FE">
      <w:r>
        <w:t>Szkoła stosuje indywidualne podejście do każdego kandydata, szczególnie do osób z niepełnosprawnościami, zapewniając odpowiednie dostosowanie procedur rekrutacyjnych.</w:t>
      </w:r>
    </w:p>
    <w:p w:rsidR="00750C9E" w:rsidRPr="00750C9E" w:rsidRDefault="00750C9E" w:rsidP="00750C9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Rekrutacja jest przeprowadzana zgodnie z przepisami </w:t>
      </w:r>
      <w:proofErr w:type="spellStart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MEiN</w:t>
      </w:r>
      <w:proofErr w:type="spellEnd"/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. O przyjęcie do szkoły mogą ubiegać się osoby pełnoletnie, posiadające świadectwo ukończenia szkoły średniej.</w:t>
      </w:r>
    </w:p>
    <w:p w:rsidR="00750C9E" w:rsidRPr="00750C9E" w:rsidRDefault="00750C9E" w:rsidP="00750C9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są zobowiązani dostarczyć świadectwo ukończenia szkoły średniej oraz zaświadczenie lekarskie o braku przeciwwskazań do podjęcia nauki w danym zawodzie.</w: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1</w:t>
      </w:r>
      <w:r w:rsidR="00523D1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</w:t>
      </w: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Skreślenie z listy słuchaczy</w:t>
      </w:r>
    </w:p>
    <w:p w:rsidR="00750C9E" w:rsidRPr="00750C9E" w:rsidRDefault="00750C9E" w:rsidP="00750C9E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Słuchacze mogą zostać skreśleni z listy w przypadku:</w:t>
      </w:r>
    </w:p>
    <w:p w:rsidR="00750C9E" w:rsidRPr="00750C9E" w:rsidRDefault="00750C9E" w:rsidP="00750C9E">
      <w:pPr>
        <w:numPr>
          <w:ilvl w:val="1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Niezdania egzaminów końcowych, nieuzupełnienia zaległości edukacyjnych lub rażącego naruszenia regulaminu.</w:t>
      </w:r>
    </w:p>
    <w:p w:rsidR="00750C9E" w:rsidRPr="00750C9E" w:rsidRDefault="00750C9E" w:rsidP="00750C9E">
      <w:pPr>
        <w:numPr>
          <w:ilvl w:val="1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Naruszenia zasad etyki cyfrowej lub nagannego zachowania na zajęciach.</w:t>
      </w:r>
    </w:p>
    <w:p w:rsidR="00750C9E" w:rsidRPr="00750C9E" w:rsidRDefault="00750C9E" w:rsidP="00750C9E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podjęciem decyzji o skreśleniu dyrektor przeprowadza rozmowę ostrzegawczą oraz zasięga opinii Rady Pedagogicznej.</w:t>
      </w:r>
    </w:p>
    <w:p w:rsidR="00750C9E" w:rsidRPr="00750C9E" w:rsidRDefault="00750C9E" w:rsidP="00750C9E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Słuchacz ma prawo do odwołania od decyzji o skreśleniu w terminie 14 dni, a wniosek rozpatruje organ prowadzący.</w:t>
      </w:r>
    </w:p>
    <w:p w:rsidR="00750C9E" w:rsidRPr="00750C9E" w:rsidRDefault="005E7ECB" w:rsidP="00750C9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7EC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1" style="width:0;height:1.5pt" o:hralign="center" o:hrstd="t" o:hr="t" fillcolor="#a0a0a0" stroked="f"/>
        </w:pic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Rozdział I</w:t>
      </w:r>
      <w:r w:rsidR="00523D1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X</w:t>
      </w:r>
      <w:r w:rsidRPr="00750C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: Zasady finansowania działalności szkoły</w: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1</w:t>
      </w:r>
      <w:r w:rsidR="00523D1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</w:t>
      </w: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Zasady finansowania</w:t>
      </w:r>
    </w:p>
    <w:p w:rsidR="00750C9E" w:rsidRPr="00750C9E" w:rsidRDefault="00750C9E" w:rsidP="00750C9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Szkoła jest finansowana z opłat wniesionych przez słuchaczy, w tym czesnego, opłat egzaminacyjnych oraz innych zgodnych z regulaminem opłat.</w:t>
      </w:r>
    </w:p>
    <w:p w:rsidR="00750C9E" w:rsidRPr="00750C9E" w:rsidRDefault="00750C9E" w:rsidP="00750C9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Opłaty są pobierane na zasadach określonych przez organ prowadzący, a zasady zwrotu opłat w przypadku rezygnacji z nauki są regulowane w odrębnym regulaminie.</w:t>
      </w:r>
    </w:p>
    <w:p w:rsidR="00750C9E" w:rsidRPr="00750C9E" w:rsidRDefault="00750C9E" w:rsidP="00750C9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może przyznawać słuchaczom stypendia lub wsparcie finansowe w uzasadnionych przypadkach.</w:t>
      </w:r>
    </w:p>
    <w:p w:rsidR="00750C9E" w:rsidRPr="00750C9E" w:rsidRDefault="005E7ECB" w:rsidP="00750C9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7EC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2" style="width:0;height:1.5pt" o:hralign="center" o:hrstd="t" o:hr="t" fillcolor="#a0a0a0" stroked="f"/>
        </w:pict>
      </w:r>
    </w:p>
    <w:p w:rsidR="00750C9E" w:rsidRPr="00750C9E" w:rsidRDefault="00523D1B" w:rsidP="00750C9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Rozdział </w:t>
      </w:r>
      <w:r w:rsidR="00750C9E" w:rsidRPr="00750C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X: Postanowienia końcowe</w: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1</w:t>
      </w:r>
      <w:r w:rsidR="00523D1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</w:t>
      </w: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Zmiany w statucie</w:t>
      </w:r>
    </w:p>
    <w:p w:rsidR="005E7ECB" w:rsidRDefault="00D039FE">
      <w:r>
        <w:t xml:space="preserve">Zmiany w statucie mogą być inicjowane przez dyrektora, organ prowadzący lub Radę Pedagogiczną. Proces zatwierdzania zmian obejmuje konsultacje z tymi organami i </w:t>
      </w:r>
      <w:r>
        <w:t>uwzględnienie aktualnych potrzeb szkoły oraz zmian w prawie oświatowym.</w:t>
      </w:r>
    </w:p>
    <w:p w:rsidR="00750C9E" w:rsidRPr="00750C9E" w:rsidRDefault="00750C9E" w:rsidP="00750C9E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Statut może być zmieniony przez organ prowadzący po uzyskaniu akceptacji Rady Pedagogicznej oraz dyrektora szkoły.</w:t>
      </w:r>
    </w:p>
    <w:p w:rsidR="00750C9E" w:rsidRPr="00750C9E" w:rsidRDefault="00750C9E" w:rsidP="00750C9E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 statucie są ogłaszane słuchaczom oraz pracownikom poprzez wywieszenie w siedzibie szkoły oraz publikację na stronie internetowej.</w:t>
      </w:r>
    </w:p>
    <w:p w:rsidR="00750C9E" w:rsidRPr="00750C9E" w:rsidRDefault="00750C9E" w:rsidP="00750C9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1</w:t>
      </w:r>
      <w:r w:rsidR="00523D1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5</w:t>
      </w:r>
      <w:r w:rsidRPr="00750C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Pieczęć i reprezentacja</w:t>
      </w:r>
    </w:p>
    <w:p w:rsidR="00750C9E" w:rsidRPr="00750C9E" w:rsidRDefault="00750C9E" w:rsidP="00750C9E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używa pieczęci z nazwą i adresem szkoły.</w:t>
      </w:r>
    </w:p>
    <w:p w:rsidR="00750C9E" w:rsidRPr="00750C9E" w:rsidRDefault="00750C9E" w:rsidP="00750C9E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C9E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szkoły reprezentuje placówkę na zewnątrz, podejmując decyzje administracyjne i finansowe związane z jej funkcjonowaniem.</w:t>
      </w:r>
    </w:p>
    <w:p w:rsidR="000E5BBA" w:rsidRDefault="000E5BBA"/>
    <w:p w:rsidR="00750C9E" w:rsidRDefault="00750C9E"/>
    <w:p w:rsidR="00750C9E" w:rsidRDefault="00750C9E"/>
    <w:p w:rsidR="00750C9E" w:rsidRDefault="00750C9E"/>
    <w:p w:rsidR="00750C9E" w:rsidRDefault="00750C9E" w:rsidP="00750C9E">
      <w:pPr>
        <w:jc w:val="right"/>
      </w:pPr>
      <w:r>
        <w:t>………………................................................</w:t>
      </w:r>
    </w:p>
    <w:p w:rsidR="00750C9E" w:rsidRDefault="00750C9E" w:rsidP="00750C9E">
      <w:pPr>
        <w:jc w:val="right"/>
      </w:pPr>
      <w:r>
        <w:t>………………................................................</w:t>
      </w:r>
    </w:p>
    <w:p w:rsidR="00750C9E" w:rsidRDefault="00750C9E" w:rsidP="00750C9E">
      <w:pPr>
        <w:jc w:val="right"/>
      </w:pPr>
      <w:r>
        <w:t>………………................................................</w:t>
      </w:r>
    </w:p>
    <w:p w:rsidR="00750C9E" w:rsidRDefault="00750C9E" w:rsidP="00750C9E">
      <w:pPr>
        <w:jc w:val="right"/>
      </w:pPr>
      <w:r>
        <w:t>(Organ prowadzący</w:t>
      </w:r>
    </w:p>
    <w:p w:rsidR="00750C9E" w:rsidRDefault="00750C9E" w:rsidP="00750C9E">
      <w:pPr>
        <w:jc w:val="right"/>
      </w:pPr>
      <w:r>
        <w:t>Centrum Kształcenia Zacisze Spółka z o.o.)</w:t>
      </w:r>
    </w:p>
    <w:p w:rsidR="00750C9E" w:rsidRDefault="00750C9E" w:rsidP="00750C9E"/>
    <w:p w:rsidR="00750C9E" w:rsidRDefault="00750C9E"/>
    <w:sectPr w:rsidR="00750C9E" w:rsidSect="000E5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5ADF"/>
    <w:multiLevelType w:val="hybridMultilevel"/>
    <w:tmpl w:val="EFCC0C6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D32656"/>
    <w:multiLevelType w:val="multilevel"/>
    <w:tmpl w:val="C86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83714"/>
    <w:multiLevelType w:val="multilevel"/>
    <w:tmpl w:val="583EB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C7816"/>
    <w:multiLevelType w:val="multilevel"/>
    <w:tmpl w:val="89C83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9A2A8F"/>
    <w:multiLevelType w:val="multilevel"/>
    <w:tmpl w:val="EA7E9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427DFF"/>
    <w:multiLevelType w:val="multilevel"/>
    <w:tmpl w:val="F4EC8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264877"/>
    <w:multiLevelType w:val="multilevel"/>
    <w:tmpl w:val="27F2E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9C5C5D"/>
    <w:multiLevelType w:val="multilevel"/>
    <w:tmpl w:val="405A4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9C7384"/>
    <w:multiLevelType w:val="multilevel"/>
    <w:tmpl w:val="B7D4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25D0A"/>
    <w:multiLevelType w:val="multilevel"/>
    <w:tmpl w:val="1D34D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171439"/>
    <w:multiLevelType w:val="multilevel"/>
    <w:tmpl w:val="273E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FE3A7B"/>
    <w:multiLevelType w:val="multilevel"/>
    <w:tmpl w:val="4D3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9679E5"/>
    <w:multiLevelType w:val="multilevel"/>
    <w:tmpl w:val="4A6C7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413541"/>
    <w:multiLevelType w:val="multilevel"/>
    <w:tmpl w:val="89CE1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356B0A"/>
    <w:multiLevelType w:val="multilevel"/>
    <w:tmpl w:val="75EEA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594771"/>
    <w:multiLevelType w:val="multilevel"/>
    <w:tmpl w:val="F43A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A931FC"/>
    <w:multiLevelType w:val="hybridMultilevel"/>
    <w:tmpl w:val="8A18266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6E04CDE"/>
    <w:multiLevelType w:val="hybridMultilevel"/>
    <w:tmpl w:val="70889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A5306"/>
    <w:multiLevelType w:val="multilevel"/>
    <w:tmpl w:val="8982B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9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7"/>
  </w:num>
  <w:num w:numId="13">
    <w:abstractNumId w:val="18"/>
  </w:num>
  <w:num w:numId="14">
    <w:abstractNumId w:val="1"/>
  </w:num>
  <w:num w:numId="15">
    <w:abstractNumId w:val="16"/>
  </w:num>
  <w:num w:numId="16">
    <w:abstractNumId w:val="17"/>
  </w:num>
  <w:num w:numId="17">
    <w:abstractNumId w:val="0"/>
  </w:num>
  <w:num w:numId="18">
    <w:abstractNumId w:val="10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0C9E"/>
    <w:rsid w:val="00040C25"/>
    <w:rsid w:val="000C530B"/>
    <w:rsid w:val="000E5BBA"/>
    <w:rsid w:val="001927F3"/>
    <w:rsid w:val="002F5558"/>
    <w:rsid w:val="00486470"/>
    <w:rsid w:val="00523D1B"/>
    <w:rsid w:val="005926AC"/>
    <w:rsid w:val="005E7ECB"/>
    <w:rsid w:val="00750C9E"/>
    <w:rsid w:val="00760A17"/>
    <w:rsid w:val="009123B5"/>
    <w:rsid w:val="009C57BA"/>
    <w:rsid w:val="009E6A36"/>
    <w:rsid w:val="009F5A5D"/>
    <w:rsid w:val="00B31E4C"/>
    <w:rsid w:val="00BB737E"/>
    <w:rsid w:val="00C54C19"/>
    <w:rsid w:val="00CB3E49"/>
    <w:rsid w:val="00CF31F0"/>
    <w:rsid w:val="00D03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5BBA"/>
  </w:style>
  <w:style w:type="paragraph" w:styleId="Nagwek1">
    <w:name w:val="heading 1"/>
    <w:basedOn w:val="Normalny"/>
    <w:link w:val="Nagwek1Znak"/>
    <w:uiPriority w:val="9"/>
    <w:qFormat/>
    <w:rsid w:val="00750C9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50C9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50C9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0C9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50C9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50C9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50C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0C9E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CF31F0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F31F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3116C-0D0C-4305-9412-525DAE8A4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1531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2024-11-07T10:43:00Z</dcterms:created>
  <dcterms:modified xsi:type="dcterms:W3CDTF">2024-11-07T10:43:00Z</dcterms:modified>
</cp:coreProperties>
</file>